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54775" w14:textId="63C518B1" w:rsidR="00A315FF" w:rsidRPr="00A315FF" w:rsidRDefault="00A315FF" w:rsidP="00A315FF">
      <w:pPr>
        <w:spacing w:after="0" w:line="240" w:lineRule="auto"/>
        <w:ind w:firstLine="709"/>
        <w:jc w:val="center"/>
        <w:rPr>
          <w:rFonts w:ascii="Times New Roman" w:eastAsia="Times New Roman" w:hAnsi="Times New Roman" w:cs="Times New Roman"/>
          <w:b/>
          <w:bCs/>
          <w:sz w:val="32"/>
          <w:szCs w:val="32"/>
          <w:lang w:eastAsia="ru-RU"/>
        </w:rPr>
      </w:pPr>
      <w:r w:rsidRPr="0076545B">
        <w:rPr>
          <w:rFonts w:ascii="Times New Roman" w:eastAsia="Times New Roman" w:hAnsi="Times New Roman" w:cs="Times New Roman"/>
          <w:b/>
          <w:bCs/>
          <w:sz w:val="32"/>
          <w:szCs w:val="32"/>
          <w:lang w:eastAsia="ru-RU"/>
        </w:rPr>
        <w:t>У</w:t>
      </w:r>
      <w:r w:rsidRPr="00A315FF">
        <w:rPr>
          <w:rFonts w:ascii="Times New Roman" w:eastAsia="Times New Roman" w:hAnsi="Times New Roman" w:cs="Times New Roman"/>
          <w:b/>
          <w:bCs/>
          <w:sz w:val="32"/>
          <w:szCs w:val="32"/>
          <w:lang w:eastAsia="ru-RU"/>
        </w:rPr>
        <w:t>мов</w:t>
      </w:r>
      <w:r w:rsidRPr="0076545B">
        <w:rPr>
          <w:rFonts w:ascii="Times New Roman" w:eastAsia="Times New Roman" w:hAnsi="Times New Roman" w:cs="Times New Roman"/>
          <w:b/>
          <w:bCs/>
          <w:sz w:val="32"/>
          <w:szCs w:val="32"/>
          <w:lang w:eastAsia="ru-RU"/>
        </w:rPr>
        <w:t>и</w:t>
      </w:r>
      <w:r w:rsidRPr="00A315FF">
        <w:rPr>
          <w:rFonts w:ascii="Times New Roman" w:eastAsia="Times New Roman" w:hAnsi="Times New Roman" w:cs="Times New Roman"/>
          <w:b/>
          <w:bCs/>
          <w:sz w:val="32"/>
          <w:szCs w:val="32"/>
          <w:lang w:eastAsia="ru-RU"/>
        </w:rPr>
        <w:t xml:space="preserve"> проведення конкурсних випробувань </w:t>
      </w:r>
      <w:r w:rsidRPr="00A315FF">
        <w:rPr>
          <w:rFonts w:ascii="Times New Roman" w:eastAsia="Times New Roman" w:hAnsi="Times New Roman" w:cs="Times New Roman"/>
          <w:b/>
          <w:bCs/>
          <w:sz w:val="32"/>
          <w:szCs w:val="32"/>
          <w:lang w:eastAsia="ru-RU"/>
        </w:rPr>
        <w:br/>
        <w:t xml:space="preserve">першого (зонального) туру всеукраїнського конкурсу </w:t>
      </w:r>
      <w:r w:rsidRPr="00A315FF">
        <w:rPr>
          <w:rFonts w:ascii="Times New Roman" w:eastAsia="Times New Roman" w:hAnsi="Times New Roman" w:cs="Times New Roman"/>
          <w:b/>
          <w:bCs/>
          <w:sz w:val="32"/>
          <w:szCs w:val="32"/>
          <w:lang w:eastAsia="ru-RU"/>
        </w:rPr>
        <w:br/>
        <w:t>«Учитель року – 2021» за всіма номінаціями:</w:t>
      </w:r>
    </w:p>
    <w:p w14:paraId="55F33BE1" w14:textId="77777777" w:rsidR="00A315FF" w:rsidRPr="00A315FF" w:rsidRDefault="00A315FF" w:rsidP="00A315FF">
      <w:pPr>
        <w:spacing w:after="0" w:line="240" w:lineRule="auto"/>
        <w:ind w:firstLine="709"/>
        <w:jc w:val="both"/>
        <w:rPr>
          <w:rFonts w:ascii="Times New Roman" w:eastAsia="Times New Roman" w:hAnsi="Times New Roman" w:cs="Times New Roman"/>
          <w:b/>
          <w:bCs/>
          <w:sz w:val="28"/>
          <w:szCs w:val="28"/>
          <w:lang w:eastAsia="ru-RU"/>
        </w:rPr>
      </w:pPr>
    </w:p>
    <w:p w14:paraId="06461AA3" w14:textId="5E31A0C4" w:rsidR="0076545B" w:rsidRDefault="00A315FF" w:rsidP="00B0771B">
      <w:pPr>
        <w:spacing w:after="0" w:line="240" w:lineRule="auto"/>
        <w:ind w:left="1429"/>
        <w:jc w:val="center"/>
        <w:rPr>
          <w:rFonts w:ascii="Times New Roman" w:eastAsia="Times New Roman" w:hAnsi="Times New Roman" w:cs="Times New Roman"/>
          <w:b/>
          <w:bCs/>
          <w:sz w:val="32"/>
          <w:szCs w:val="32"/>
          <w:lang w:eastAsia="ru-RU"/>
        </w:rPr>
      </w:pPr>
      <w:r w:rsidRPr="00A315FF">
        <w:rPr>
          <w:rFonts w:ascii="Times New Roman" w:eastAsia="Times New Roman" w:hAnsi="Times New Roman" w:cs="Times New Roman"/>
          <w:b/>
          <w:bCs/>
          <w:sz w:val="32"/>
          <w:szCs w:val="32"/>
          <w:lang w:eastAsia="ru-RU"/>
        </w:rPr>
        <w:t>Характеристика конкурсного випробування «Тестування»</w:t>
      </w:r>
    </w:p>
    <w:p w14:paraId="30F16E9F" w14:textId="77777777" w:rsidR="00B0771B" w:rsidRPr="00A315FF" w:rsidRDefault="00B0771B" w:rsidP="00B0771B">
      <w:pPr>
        <w:spacing w:after="0" w:line="240" w:lineRule="auto"/>
        <w:ind w:left="1429"/>
        <w:jc w:val="center"/>
        <w:rPr>
          <w:rFonts w:ascii="Times New Roman" w:eastAsia="Times New Roman" w:hAnsi="Times New Roman" w:cs="Times New Roman"/>
          <w:b/>
          <w:bCs/>
          <w:sz w:val="32"/>
          <w:szCs w:val="32"/>
          <w:lang w:eastAsia="ru-RU"/>
        </w:rPr>
      </w:pPr>
    </w:p>
    <w:p w14:paraId="78443DA0" w14:textId="77777777" w:rsidR="00A315FF" w:rsidRPr="00A315FF" w:rsidRDefault="00A315FF" w:rsidP="00A315FF">
      <w:pPr>
        <w:spacing w:after="0" w:line="240" w:lineRule="auto"/>
        <w:ind w:firstLine="709"/>
        <w:jc w:val="both"/>
        <w:rPr>
          <w:rFonts w:ascii="Times New Roman" w:eastAsia="Times New Roman" w:hAnsi="Times New Roman" w:cs="Times New Roman"/>
          <w:bCs/>
          <w:sz w:val="28"/>
          <w:szCs w:val="28"/>
          <w:lang w:eastAsia="ru-RU"/>
        </w:rPr>
      </w:pPr>
      <w:r w:rsidRPr="00A315FF">
        <w:rPr>
          <w:rFonts w:ascii="Times New Roman" w:eastAsia="Times New Roman" w:hAnsi="Times New Roman" w:cs="Times New Roman"/>
          <w:b/>
          <w:bCs/>
          <w:sz w:val="28"/>
          <w:szCs w:val="28"/>
          <w:lang w:eastAsia="ru-RU"/>
        </w:rPr>
        <w:t xml:space="preserve">Мета: </w:t>
      </w:r>
      <w:bookmarkStart w:id="0" w:name="_Hlk55378795"/>
      <w:r w:rsidRPr="00A315FF">
        <w:rPr>
          <w:rFonts w:ascii="Times New Roman" w:eastAsia="Times New Roman" w:hAnsi="Times New Roman" w:cs="Times New Roman"/>
          <w:bCs/>
          <w:sz w:val="28"/>
          <w:szCs w:val="28"/>
          <w:lang w:eastAsia="ru-RU"/>
        </w:rPr>
        <w:t xml:space="preserve">демонстрація учасником/учасницею конкурсу рівня знаннєвої складової професійної компетентності. </w:t>
      </w:r>
    </w:p>
    <w:bookmarkEnd w:id="0"/>
    <w:p w14:paraId="6CFD0F8B" w14:textId="77777777" w:rsidR="00A315FF" w:rsidRPr="00A315FF" w:rsidRDefault="00A315FF" w:rsidP="00A315FF">
      <w:pPr>
        <w:spacing w:after="0" w:line="240" w:lineRule="auto"/>
        <w:ind w:firstLine="709"/>
        <w:jc w:val="both"/>
        <w:rPr>
          <w:rFonts w:ascii="Times New Roman" w:eastAsia="Times New Roman" w:hAnsi="Times New Roman" w:cs="Times New Roman"/>
          <w:bCs/>
          <w:sz w:val="28"/>
          <w:szCs w:val="28"/>
          <w:lang w:eastAsia="ru-RU"/>
        </w:rPr>
      </w:pPr>
      <w:r w:rsidRPr="00A315FF">
        <w:rPr>
          <w:rFonts w:ascii="Times New Roman" w:eastAsia="Times New Roman" w:hAnsi="Times New Roman" w:cs="Times New Roman"/>
          <w:b/>
          <w:bCs/>
          <w:sz w:val="28"/>
          <w:szCs w:val="28"/>
          <w:lang w:eastAsia="ru-RU"/>
        </w:rPr>
        <w:t>Формат:</w:t>
      </w:r>
      <w:r w:rsidRPr="00A315FF">
        <w:rPr>
          <w:rFonts w:ascii="Times New Roman" w:eastAsia="Times New Roman" w:hAnsi="Times New Roman" w:cs="Times New Roman"/>
          <w:bCs/>
          <w:sz w:val="28"/>
          <w:szCs w:val="28"/>
          <w:lang w:eastAsia="ru-RU"/>
        </w:rPr>
        <w:t xml:space="preserve"> комп’ютерне тестування із обов’язковим відеоспостереженням (тести у форматі ЗНО; запитання розподіляються у співвідношенні: 75% від загальної кількості – предмет і методика його викладання, 25% – загальна педагогіка та психологія. Роботи учасників кодуються.</w:t>
      </w:r>
    </w:p>
    <w:p w14:paraId="434A4168" w14:textId="77777777" w:rsidR="00A315FF" w:rsidRPr="00A315FF" w:rsidRDefault="00A315FF" w:rsidP="00A315FF">
      <w:pPr>
        <w:spacing w:after="0" w:line="240" w:lineRule="auto"/>
        <w:ind w:firstLine="709"/>
        <w:jc w:val="both"/>
        <w:rPr>
          <w:rFonts w:ascii="Times New Roman" w:eastAsia="Times New Roman" w:hAnsi="Times New Roman" w:cs="Times New Roman"/>
          <w:bCs/>
          <w:sz w:val="28"/>
          <w:szCs w:val="28"/>
          <w:lang w:eastAsia="ru-RU"/>
        </w:rPr>
      </w:pPr>
      <w:r w:rsidRPr="00A315FF">
        <w:rPr>
          <w:rFonts w:ascii="Times New Roman" w:eastAsia="Times New Roman" w:hAnsi="Times New Roman" w:cs="Times New Roman"/>
          <w:bCs/>
          <w:sz w:val="28"/>
          <w:szCs w:val="28"/>
          <w:lang w:eastAsia="ru-RU"/>
        </w:rPr>
        <w:t xml:space="preserve">Тести можуть містити завдання з вибором однієї або декількох правильних відповідей із запропонованих, установлення відповідності логічно-пов’язаних пар, встановлення правильної послідовності, відкриті завдання з короткою відповіддю. </w:t>
      </w:r>
    </w:p>
    <w:p w14:paraId="12BBFAA4" w14:textId="77777777" w:rsidR="00A315FF" w:rsidRPr="00A315FF" w:rsidRDefault="00A315FF" w:rsidP="00A315FF">
      <w:pPr>
        <w:spacing w:after="0" w:line="240" w:lineRule="auto"/>
        <w:ind w:firstLine="709"/>
        <w:jc w:val="both"/>
        <w:rPr>
          <w:rFonts w:ascii="Times New Roman" w:eastAsia="Times New Roman" w:hAnsi="Times New Roman" w:cs="Times New Roman"/>
          <w:bCs/>
          <w:sz w:val="28"/>
          <w:szCs w:val="28"/>
          <w:lang w:eastAsia="ru-RU"/>
        </w:rPr>
      </w:pPr>
      <w:r w:rsidRPr="00A315FF">
        <w:rPr>
          <w:rFonts w:ascii="Times New Roman" w:eastAsia="Times New Roman" w:hAnsi="Times New Roman" w:cs="Times New Roman"/>
          <w:bCs/>
          <w:sz w:val="28"/>
          <w:szCs w:val="28"/>
          <w:lang w:eastAsia="ru-RU"/>
        </w:rPr>
        <w:t>Всього (орієнтовно) 42 тестових завдань і 1 завдання відкритої форми.</w:t>
      </w:r>
    </w:p>
    <w:p w14:paraId="508B2079" w14:textId="77777777" w:rsidR="00A315FF" w:rsidRPr="00A315FF" w:rsidRDefault="00A315FF" w:rsidP="00A315FF">
      <w:pPr>
        <w:spacing w:after="0" w:line="240" w:lineRule="auto"/>
        <w:ind w:firstLine="709"/>
        <w:jc w:val="both"/>
        <w:rPr>
          <w:rFonts w:ascii="Times New Roman" w:eastAsia="Times New Roman" w:hAnsi="Times New Roman" w:cs="Times New Roman"/>
          <w:bCs/>
          <w:sz w:val="28"/>
          <w:szCs w:val="28"/>
          <w:lang w:eastAsia="ru-RU"/>
        </w:rPr>
      </w:pPr>
      <w:r w:rsidRPr="00A315FF">
        <w:rPr>
          <w:rFonts w:ascii="Times New Roman" w:eastAsia="Times New Roman" w:hAnsi="Times New Roman" w:cs="Times New Roman"/>
          <w:bCs/>
          <w:sz w:val="28"/>
          <w:szCs w:val="28"/>
          <w:lang w:eastAsia="ru-RU"/>
        </w:rPr>
        <w:t>1-й блок. З навчальної дисципліни (14 завдань): 9 завдань із вибором однієї правильної відповіді, 3 завдання на встановлення відповідності (логічні пари), 2 завдання на встановлення правильної послідовності.</w:t>
      </w:r>
    </w:p>
    <w:p w14:paraId="046992F5" w14:textId="77777777" w:rsidR="00A315FF" w:rsidRPr="00A315FF" w:rsidRDefault="00A315FF" w:rsidP="00A315FF">
      <w:pPr>
        <w:spacing w:after="0" w:line="240" w:lineRule="auto"/>
        <w:ind w:firstLine="709"/>
        <w:jc w:val="both"/>
        <w:rPr>
          <w:rFonts w:ascii="Times New Roman" w:eastAsia="Times New Roman" w:hAnsi="Times New Roman" w:cs="Times New Roman"/>
          <w:bCs/>
          <w:sz w:val="28"/>
          <w:szCs w:val="28"/>
          <w:lang w:eastAsia="ru-RU"/>
        </w:rPr>
      </w:pPr>
      <w:r w:rsidRPr="00A315FF">
        <w:rPr>
          <w:rFonts w:ascii="Times New Roman" w:eastAsia="Times New Roman" w:hAnsi="Times New Roman" w:cs="Times New Roman"/>
          <w:bCs/>
          <w:sz w:val="28"/>
          <w:szCs w:val="28"/>
          <w:lang w:eastAsia="ru-RU"/>
        </w:rPr>
        <w:t>2-й блок. З методики викладання навчальної дисципліни (14 завдань): 9 завдань із вибором однієї правильної відповіді, 3 завдання на встановлення відповідності, 2 завдання на встановлення правильної послідовності.</w:t>
      </w:r>
    </w:p>
    <w:p w14:paraId="6137820A" w14:textId="77777777" w:rsidR="00A315FF" w:rsidRPr="00A315FF" w:rsidRDefault="00A315FF" w:rsidP="00A315FF">
      <w:pPr>
        <w:spacing w:after="0" w:line="240" w:lineRule="auto"/>
        <w:ind w:firstLine="709"/>
        <w:jc w:val="both"/>
        <w:rPr>
          <w:rFonts w:ascii="Times New Roman" w:eastAsia="Times New Roman" w:hAnsi="Times New Roman" w:cs="Times New Roman"/>
          <w:bCs/>
          <w:sz w:val="28"/>
          <w:szCs w:val="28"/>
          <w:lang w:eastAsia="ru-RU"/>
        </w:rPr>
      </w:pPr>
      <w:r w:rsidRPr="00A315FF">
        <w:rPr>
          <w:rFonts w:ascii="Times New Roman" w:eastAsia="Times New Roman" w:hAnsi="Times New Roman" w:cs="Times New Roman"/>
          <w:bCs/>
          <w:sz w:val="28"/>
          <w:szCs w:val="28"/>
          <w:lang w:eastAsia="ru-RU"/>
        </w:rPr>
        <w:t>3-й блок. З педагогіки та психології (14 завдань): 9 завдань із вибором однієї правильної відповіді, 3 завдання на встановлення відповідності, 2 завдання на встановлення правильної послідовності.</w:t>
      </w:r>
    </w:p>
    <w:p w14:paraId="2984ACF3" w14:textId="77777777" w:rsidR="00A315FF" w:rsidRPr="00A315FF" w:rsidRDefault="00A315FF" w:rsidP="00A315FF">
      <w:pPr>
        <w:spacing w:after="0" w:line="240" w:lineRule="auto"/>
        <w:ind w:firstLine="709"/>
        <w:jc w:val="both"/>
        <w:rPr>
          <w:rFonts w:ascii="Times New Roman" w:eastAsia="Times New Roman" w:hAnsi="Times New Roman" w:cs="Times New Roman"/>
          <w:bCs/>
          <w:sz w:val="28"/>
          <w:szCs w:val="28"/>
          <w:lang w:eastAsia="ru-RU"/>
        </w:rPr>
      </w:pPr>
      <w:r w:rsidRPr="00A315FF">
        <w:rPr>
          <w:rFonts w:ascii="Times New Roman" w:eastAsia="Times New Roman" w:hAnsi="Times New Roman" w:cs="Times New Roman"/>
          <w:bCs/>
          <w:sz w:val="28"/>
          <w:szCs w:val="28"/>
          <w:lang w:eastAsia="ru-RU"/>
        </w:rPr>
        <w:t xml:space="preserve">4-й блок. Практична робота – 1 завдання відкритої форми. </w:t>
      </w:r>
    </w:p>
    <w:p w14:paraId="61EBAEA8" w14:textId="77777777" w:rsidR="00A315FF" w:rsidRPr="00A315FF" w:rsidRDefault="00A315FF" w:rsidP="00A315FF">
      <w:pPr>
        <w:kinsoku w:val="0"/>
        <w:overflowPunct w:val="0"/>
        <w:spacing w:after="0" w:line="240" w:lineRule="auto"/>
        <w:ind w:firstLine="709"/>
        <w:jc w:val="both"/>
        <w:textAlignment w:val="baseline"/>
        <w:rPr>
          <w:rFonts w:ascii="Times New Roman" w:eastAsia="Times New Roman" w:hAnsi="Times New Roman" w:cs="Times New Roman"/>
          <w:sz w:val="28"/>
          <w:szCs w:val="28"/>
          <w:lang w:eastAsia="uk-UA"/>
        </w:rPr>
      </w:pPr>
      <w:r w:rsidRPr="00A315FF">
        <w:rPr>
          <w:rFonts w:ascii="Times New Roman" w:eastAsia="+mn-ea" w:hAnsi="Times New Roman" w:cs="Times New Roman"/>
          <w:kern w:val="24"/>
          <w:sz w:val="28"/>
          <w:szCs w:val="28"/>
          <w:lang w:eastAsia="uk-UA"/>
        </w:rPr>
        <w:t>Протягом 120 хвилин конкурсанти в усіх номінаціях виконують письмову тестову роботу у форматі ЗНО, що дозволяє виявити рівень їхніх знань зі змісту відповідної навчальної дисципліни, теорії та методики навчання, педагогіки, психології. З метою забезпечення неупередженості та об’єктивності оцінювання організаційним комітетом проводиться кодування робіт учасників.</w:t>
      </w:r>
    </w:p>
    <w:p w14:paraId="29984EB4" w14:textId="77777777" w:rsidR="00A315FF" w:rsidRPr="00A315FF" w:rsidRDefault="00A315FF" w:rsidP="00A315FF">
      <w:pPr>
        <w:kinsoku w:val="0"/>
        <w:overflowPunct w:val="0"/>
        <w:spacing w:after="0" w:line="240" w:lineRule="auto"/>
        <w:ind w:firstLine="709"/>
        <w:jc w:val="both"/>
        <w:textAlignment w:val="baseline"/>
        <w:rPr>
          <w:rFonts w:ascii="Times New Roman" w:eastAsia="Times New Roman" w:hAnsi="Times New Roman" w:cs="Times New Roman"/>
          <w:sz w:val="28"/>
          <w:szCs w:val="28"/>
          <w:lang w:eastAsia="uk-UA"/>
        </w:rPr>
      </w:pPr>
      <w:r w:rsidRPr="00A315FF">
        <w:rPr>
          <w:rFonts w:ascii="Times New Roman" w:eastAsia="+mn-ea" w:hAnsi="Times New Roman" w:cs="Times New Roman"/>
          <w:kern w:val="24"/>
          <w:sz w:val="28"/>
          <w:szCs w:val="28"/>
          <w:lang w:eastAsia="uk-UA"/>
        </w:rPr>
        <w:t>Усі учасники одночасно отримують на електронну пошту покрокову інструкцію (з мобільним телефоном оргкомітету), завдання, покликання на зустріч у Zoom конференції та Google-форму для відповідей на тестові питання закритої форми та з короткою відповіддю. Треба приєднатися та включити звук та відео. Відеокамеру розташуйте на відстані, щоб фіксувати робочий стіл (щоб було видно, як виконується робота) і конкурсанта (строго в анфас). Використовувати мобільні пристрої, комп’ютер та Інтернет протягом виконання випробування (2 години) строго забороняється. Завдання відкритої форми виконуються на папері, фотографуються та пересилаються на Viber організаційного комітету (на пересилку фотографій та заповнення Google-</w:t>
      </w:r>
      <w:r w:rsidRPr="00A315FF">
        <w:rPr>
          <w:rFonts w:ascii="Times New Roman" w:eastAsia="+mn-ea" w:hAnsi="Times New Roman" w:cs="Times New Roman"/>
          <w:kern w:val="24"/>
          <w:sz w:val="28"/>
          <w:szCs w:val="28"/>
          <w:lang w:eastAsia="uk-UA"/>
        </w:rPr>
        <w:lastRenderedPageBreak/>
        <w:t>форми не більше 15 хвилин). Зверніть увагу, щоб фотографії були чіткими. Під час виконання в кімнаті не повинно бути інших осіб, конкурсанту не можна виходити. Забороняється використовувати звукові, візуальні та відео підказки. Зверніть увагу, що для кодування, робота не підписується, не можна ставити різні позначки, підписи, указується прізвище тільки в Viber повідомленні.</w:t>
      </w:r>
    </w:p>
    <w:p w14:paraId="531029E7" w14:textId="77777777" w:rsidR="00A315FF" w:rsidRPr="00A315FF" w:rsidRDefault="00A315FF" w:rsidP="00A315FF">
      <w:pPr>
        <w:kinsoku w:val="0"/>
        <w:overflowPunct w:val="0"/>
        <w:spacing w:after="0" w:line="240" w:lineRule="auto"/>
        <w:ind w:firstLine="709"/>
        <w:jc w:val="both"/>
        <w:textAlignment w:val="baseline"/>
        <w:rPr>
          <w:rFonts w:ascii="Times New Roman" w:eastAsia="+mn-ea" w:hAnsi="Times New Roman" w:cs="Times New Roman"/>
          <w:kern w:val="24"/>
          <w:sz w:val="28"/>
          <w:szCs w:val="28"/>
          <w:lang w:eastAsia="uk-UA"/>
        </w:rPr>
      </w:pPr>
      <w:r w:rsidRPr="00A315FF">
        <w:rPr>
          <w:rFonts w:ascii="Times New Roman" w:eastAsia="+mn-ea" w:hAnsi="Times New Roman" w:cs="Times New Roman"/>
          <w:kern w:val="24"/>
          <w:sz w:val="28"/>
          <w:szCs w:val="28"/>
          <w:lang w:eastAsia="uk-UA"/>
        </w:rPr>
        <w:t>У випадку виявлення плагіату чи інших порушень бали за конкурсне випробування анулюються.</w:t>
      </w:r>
      <w:r w:rsidRPr="00A315FF">
        <w:rPr>
          <w:rFonts w:ascii="Times New Roman" w:eastAsia="Times New Roman" w:hAnsi="Times New Roman" w:cs="Times New Roman"/>
          <w:sz w:val="28"/>
          <w:szCs w:val="28"/>
          <w:lang w:eastAsia="uk-UA"/>
        </w:rPr>
        <w:t xml:space="preserve"> </w:t>
      </w:r>
      <w:r w:rsidRPr="00A315FF">
        <w:rPr>
          <w:rFonts w:ascii="Times New Roman" w:eastAsia="+mn-ea" w:hAnsi="Times New Roman" w:cs="Times New Roman"/>
          <w:kern w:val="24"/>
          <w:sz w:val="28"/>
          <w:szCs w:val="28"/>
          <w:lang w:eastAsia="uk-UA"/>
        </w:rPr>
        <w:t>Для оцінювання роботи шифруються оргкомітетом та передаються членам журі на перевірку. </w:t>
      </w:r>
    </w:p>
    <w:p w14:paraId="6CEDC5FE" w14:textId="0E21B420" w:rsidR="0076545B" w:rsidRPr="00A315FF" w:rsidRDefault="0076545B" w:rsidP="0076545B">
      <w:pPr>
        <w:spacing w:after="0" w:line="240" w:lineRule="auto"/>
        <w:ind w:firstLine="709"/>
        <w:jc w:val="both"/>
        <w:rPr>
          <w:rFonts w:ascii="Times New Roman" w:eastAsia="Times New Roman" w:hAnsi="Times New Roman" w:cs="Times New Roman"/>
          <w:bCs/>
          <w:sz w:val="28"/>
          <w:szCs w:val="28"/>
          <w:lang w:eastAsia="ru-RU"/>
        </w:rPr>
      </w:pPr>
      <w:r w:rsidRPr="0076545B">
        <w:rPr>
          <w:rFonts w:ascii="Times New Roman" w:eastAsia="Times New Roman" w:hAnsi="Times New Roman" w:cs="Times New Roman"/>
          <w:b/>
          <w:sz w:val="28"/>
          <w:szCs w:val="28"/>
          <w:lang w:eastAsia="uk-UA"/>
        </w:rPr>
        <w:t>Критерії оцінювання:</w:t>
      </w:r>
      <w:r w:rsidRPr="0076545B">
        <w:rPr>
          <w:rFonts w:ascii="Times New Roman" w:eastAsia="Times New Roman" w:hAnsi="Times New Roman" w:cs="Times New Roman"/>
          <w:bCs/>
          <w:sz w:val="28"/>
          <w:szCs w:val="28"/>
          <w:lang w:eastAsia="ru-RU"/>
        </w:rPr>
        <w:t xml:space="preserve"> </w:t>
      </w:r>
      <w:r w:rsidRPr="00A315FF">
        <w:rPr>
          <w:rFonts w:ascii="Times New Roman" w:eastAsia="Times New Roman" w:hAnsi="Times New Roman" w:cs="Times New Roman"/>
          <w:bCs/>
          <w:sz w:val="28"/>
          <w:szCs w:val="28"/>
          <w:lang w:eastAsia="ru-RU"/>
        </w:rPr>
        <w:t>демонстрація учасником/учасницею конкурсу рівня знаннєвої складової професійної компетентності</w:t>
      </w:r>
      <w:r>
        <w:rPr>
          <w:rFonts w:ascii="Times New Roman" w:eastAsia="Times New Roman" w:hAnsi="Times New Roman" w:cs="Times New Roman"/>
          <w:bCs/>
          <w:sz w:val="28"/>
          <w:szCs w:val="28"/>
          <w:lang w:eastAsia="ru-RU"/>
        </w:rPr>
        <w:t>,</w:t>
      </w:r>
      <w:r w:rsidR="00CC5B50">
        <w:rPr>
          <w:rFonts w:ascii="Times New Roman" w:eastAsia="Times New Roman" w:hAnsi="Times New Roman" w:cs="Times New Roman"/>
          <w:bCs/>
          <w:sz w:val="28"/>
          <w:szCs w:val="28"/>
          <w:lang w:eastAsia="ru-RU"/>
        </w:rPr>
        <w:t xml:space="preserve"> </w:t>
      </w:r>
      <w:r w:rsidRPr="0076545B">
        <w:rPr>
          <w:rFonts w:ascii="Times New Roman" w:hAnsi="Times New Roman" w:cs="Times New Roman"/>
          <w:color w:val="000000"/>
          <w:sz w:val="28"/>
          <w:szCs w:val="28"/>
        </w:rPr>
        <w:t>оцін</w:t>
      </w:r>
      <w:r w:rsidR="00CC5B50">
        <w:rPr>
          <w:rFonts w:ascii="Times New Roman" w:hAnsi="Times New Roman" w:cs="Times New Roman"/>
          <w:color w:val="000000"/>
          <w:sz w:val="28"/>
          <w:szCs w:val="28"/>
        </w:rPr>
        <w:t>ювання</w:t>
      </w:r>
      <w:r w:rsidRPr="0076545B">
        <w:rPr>
          <w:rFonts w:ascii="Times New Roman" w:hAnsi="Times New Roman" w:cs="Times New Roman"/>
          <w:color w:val="000000"/>
          <w:sz w:val="28"/>
          <w:szCs w:val="28"/>
        </w:rPr>
        <w:t xml:space="preserve"> теоретичн</w:t>
      </w:r>
      <w:r w:rsidR="00CC5B50">
        <w:rPr>
          <w:rFonts w:ascii="Times New Roman" w:hAnsi="Times New Roman" w:cs="Times New Roman"/>
          <w:color w:val="000000"/>
          <w:sz w:val="28"/>
          <w:szCs w:val="28"/>
        </w:rPr>
        <w:t>их</w:t>
      </w:r>
      <w:r w:rsidRPr="0076545B">
        <w:rPr>
          <w:rFonts w:ascii="Times New Roman" w:hAnsi="Times New Roman" w:cs="Times New Roman"/>
          <w:color w:val="000000"/>
          <w:sz w:val="28"/>
          <w:szCs w:val="28"/>
        </w:rPr>
        <w:t xml:space="preserve"> знан</w:t>
      </w:r>
      <w:r w:rsidR="00CC5B50">
        <w:rPr>
          <w:rFonts w:ascii="Times New Roman" w:hAnsi="Times New Roman" w:cs="Times New Roman"/>
          <w:color w:val="000000"/>
          <w:sz w:val="28"/>
          <w:szCs w:val="28"/>
        </w:rPr>
        <w:t>ь</w:t>
      </w:r>
      <w:r w:rsidRPr="0076545B">
        <w:rPr>
          <w:rFonts w:ascii="Times New Roman" w:hAnsi="Times New Roman" w:cs="Times New Roman"/>
          <w:color w:val="000000"/>
          <w:sz w:val="28"/>
          <w:szCs w:val="28"/>
        </w:rPr>
        <w:t xml:space="preserve"> конкурсантів.</w:t>
      </w:r>
    </w:p>
    <w:p w14:paraId="2E4BCEC9" w14:textId="77777777" w:rsidR="00A315FF" w:rsidRPr="00A315FF" w:rsidRDefault="00A315FF" w:rsidP="0076545B">
      <w:pPr>
        <w:kinsoku w:val="0"/>
        <w:overflowPunct w:val="0"/>
        <w:spacing w:after="0" w:line="240" w:lineRule="auto"/>
        <w:jc w:val="both"/>
        <w:textAlignment w:val="baseline"/>
        <w:rPr>
          <w:rFonts w:ascii="Times New Roman" w:eastAsia="Times New Roman" w:hAnsi="Times New Roman" w:cs="Times New Roman"/>
          <w:b/>
          <w:sz w:val="28"/>
          <w:szCs w:val="28"/>
          <w:lang w:eastAsia="uk-UA"/>
        </w:rPr>
      </w:pPr>
    </w:p>
    <w:p w14:paraId="5B0E9443" w14:textId="37C2625F" w:rsidR="0076545B" w:rsidRDefault="00A315FF" w:rsidP="00B0771B">
      <w:pPr>
        <w:kinsoku w:val="0"/>
        <w:overflowPunct w:val="0"/>
        <w:spacing w:after="0" w:line="240" w:lineRule="auto"/>
        <w:ind w:left="1429"/>
        <w:textAlignment w:val="baseline"/>
        <w:rPr>
          <w:rFonts w:ascii="Times New Roman" w:eastAsia="Times New Roman" w:hAnsi="Times New Roman" w:cs="Times New Roman"/>
          <w:sz w:val="32"/>
          <w:szCs w:val="32"/>
          <w:lang w:eastAsia="uk-UA"/>
        </w:rPr>
      </w:pPr>
      <w:r w:rsidRPr="00A315FF">
        <w:rPr>
          <w:rFonts w:ascii="Times New Roman" w:eastAsia="+mn-ea" w:hAnsi="Times New Roman" w:cs="Times New Roman"/>
          <w:b/>
          <w:bCs/>
          <w:kern w:val="24"/>
          <w:sz w:val="32"/>
          <w:szCs w:val="32"/>
          <w:lang w:eastAsia="uk-UA"/>
        </w:rPr>
        <w:t>Конкурсне випробування «Майстер-клас»</w:t>
      </w:r>
    </w:p>
    <w:p w14:paraId="37449C6C" w14:textId="77777777" w:rsidR="00B0771B" w:rsidRPr="00A315FF" w:rsidRDefault="00B0771B" w:rsidP="00B0771B">
      <w:pPr>
        <w:kinsoku w:val="0"/>
        <w:overflowPunct w:val="0"/>
        <w:spacing w:after="0" w:line="240" w:lineRule="auto"/>
        <w:ind w:left="1429"/>
        <w:textAlignment w:val="baseline"/>
        <w:rPr>
          <w:rFonts w:ascii="Times New Roman" w:eastAsia="Times New Roman" w:hAnsi="Times New Roman" w:cs="Times New Roman"/>
          <w:sz w:val="32"/>
          <w:szCs w:val="32"/>
          <w:lang w:eastAsia="uk-UA"/>
        </w:rPr>
      </w:pPr>
    </w:p>
    <w:p w14:paraId="5B0CB86C" w14:textId="77777777" w:rsidR="00A315FF" w:rsidRPr="00A315FF" w:rsidRDefault="00A315FF" w:rsidP="00A315FF">
      <w:pPr>
        <w:kinsoku w:val="0"/>
        <w:overflowPunct w:val="0"/>
        <w:spacing w:after="0" w:line="240" w:lineRule="auto"/>
        <w:ind w:firstLine="709"/>
        <w:jc w:val="both"/>
        <w:textAlignment w:val="baseline"/>
        <w:rPr>
          <w:rFonts w:ascii="Times New Roman" w:eastAsia="Times New Roman" w:hAnsi="Times New Roman" w:cs="Times New Roman"/>
          <w:sz w:val="28"/>
          <w:szCs w:val="28"/>
          <w:lang w:eastAsia="uk-UA"/>
        </w:rPr>
      </w:pPr>
      <w:r w:rsidRPr="00A315FF">
        <w:rPr>
          <w:rFonts w:ascii="Times New Roman" w:eastAsia="+mn-ea" w:hAnsi="Times New Roman" w:cs="Times New Roman"/>
          <w:b/>
          <w:bCs/>
          <w:kern w:val="24"/>
          <w:sz w:val="28"/>
          <w:szCs w:val="28"/>
          <w:lang w:eastAsia="uk-UA"/>
        </w:rPr>
        <w:t xml:space="preserve">Мета: </w:t>
      </w:r>
      <w:r w:rsidRPr="00A315FF">
        <w:rPr>
          <w:rFonts w:ascii="Times New Roman" w:eastAsia="+mn-ea" w:hAnsi="Times New Roman" w:cs="Times New Roman"/>
          <w:kern w:val="24"/>
          <w:sz w:val="28"/>
          <w:szCs w:val="28"/>
          <w:lang w:eastAsia="uk-UA"/>
        </w:rPr>
        <w:t>демонстрація учасником/учасницею конкурсу методичної майстерності з реалізації власної педагогічної ідеї (методів, прийомів, форм роботи).</w:t>
      </w:r>
    </w:p>
    <w:p w14:paraId="120BF89B" w14:textId="77777777" w:rsidR="00A315FF" w:rsidRPr="00A315FF" w:rsidRDefault="00A315FF" w:rsidP="00A315FF">
      <w:pPr>
        <w:kinsoku w:val="0"/>
        <w:overflowPunct w:val="0"/>
        <w:spacing w:after="0" w:line="240" w:lineRule="auto"/>
        <w:ind w:firstLine="709"/>
        <w:jc w:val="both"/>
        <w:textAlignment w:val="baseline"/>
        <w:rPr>
          <w:rFonts w:ascii="Times New Roman" w:eastAsia="Times New Roman" w:hAnsi="Times New Roman" w:cs="Times New Roman"/>
          <w:sz w:val="28"/>
          <w:szCs w:val="28"/>
          <w:lang w:eastAsia="uk-UA"/>
        </w:rPr>
      </w:pPr>
      <w:r w:rsidRPr="00A315FF">
        <w:rPr>
          <w:rFonts w:ascii="Times New Roman" w:eastAsia="+mn-ea" w:hAnsi="Times New Roman" w:cs="Times New Roman"/>
          <w:b/>
          <w:bCs/>
          <w:kern w:val="24"/>
          <w:sz w:val="28"/>
          <w:szCs w:val="28"/>
          <w:lang w:eastAsia="uk-UA"/>
        </w:rPr>
        <w:t xml:space="preserve">Формат на вибір: </w:t>
      </w:r>
    </w:p>
    <w:p w14:paraId="704CFEF7" w14:textId="77777777" w:rsidR="00A315FF" w:rsidRPr="00A315FF" w:rsidRDefault="00A315FF" w:rsidP="00A315FF">
      <w:pPr>
        <w:kinsoku w:val="0"/>
        <w:overflowPunct w:val="0"/>
        <w:spacing w:after="0" w:line="240" w:lineRule="auto"/>
        <w:ind w:firstLine="709"/>
        <w:jc w:val="both"/>
        <w:textAlignment w:val="baseline"/>
        <w:rPr>
          <w:rFonts w:ascii="Times New Roman" w:eastAsia="+mn-ea" w:hAnsi="Times New Roman" w:cs="Times New Roman"/>
          <w:kern w:val="24"/>
          <w:sz w:val="28"/>
          <w:szCs w:val="28"/>
          <w:lang w:eastAsia="uk-UA"/>
        </w:rPr>
      </w:pPr>
      <w:r w:rsidRPr="00A315FF">
        <w:rPr>
          <w:rFonts w:ascii="Times New Roman" w:eastAsia="+mn-ea" w:hAnsi="Times New Roman" w:cs="Times New Roman"/>
          <w:kern w:val="24"/>
          <w:sz w:val="28"/>
          <w:szCs w:val="28"/>
          <w:lang w:eastAsia="uk-UA"/>
        </w:rPr>
        <w:t xml:space="preserve">1) проведення майстер-класу для педагогічних працівників в режимі онлайн та співбесіда в режимі онлайн з членами журі; запрошення на зустріч у Zoom надсилається на указану електронну адресу оргкомітету конкурсу (у визначений оргкомітетом час конкурсант запрошує учасників конкурсу та членів журі для проведення майстер-класу  на сервісі Zoom); (кейс конкурсного випробування (клас, предмет, навчальна тема) визначається окремо для кожного учасника/учасниці конкурсу шляхом жеребкування) (тривалість підготовки – 1 година). </w:t>
      </w:r>
    </w:p>
    <w:p w14:paraId="54DE2D76" w14:textId="77777777" w:rsidR="00A315FF" w:rsidRPr="00A315FF" w:rsidRDefault="00A315FF" w:rsidP="00A315FF">
      <w:pPr>
        <w:kinsoku w:val="0"/>
        <w:overflowPunct w:val="0"/>
        <w:spacing w:after="0" w:line="240" w:lineRule="auto"/>
        <w:ind w:firstLine="709"/>
        <w:jc w:val="both"/>
        <w:textAlignment w:val="baseline"/>
        <w:rPr>
          <w:rFonts w:ascii="Times New Roman" w:eastAsia="Times New Roman" w:hAnsi="Times New Roman" w:cs="Times New Roman"/>
          <w:sz w:val="28"/>
          <w:szCs w:val="28"/>
          <w:lang w:eastAsia="uk-UA"/>
        </w:rPr>
      </w:pPr>
      <w:r w:rsidRPr="00A315FF">
        <w:rPr>
          <w:rFonts w:ascii="Times New Roman" w:eastAsia="+mn-ea" w:hAnsi="Times New Roman" w:cs="Times New Roman"/>
          <w:kern w:val="24"/>
          <w:sz w:val="28"/>
          <w:szCs w:val="28"/>
          <w:lang w:eastAsia="uk-UA"/>
        </w:rPr>
        <w:t>2) співбесіда в режимі онлайн з членами журі за відеозаписом майстер-класу для педагогічних працівників (відеозапис майстер-класу оцінюється заочно; остаточна оцінка визначається за результатами співбесіди).</w:t>
      </w:r>
    </w:p>
    <w:p w14:paraId="6A82D8B6" w14:textId="77777777" w:rsidR="00A315FF" w:rsidRPr="00A315FF" w:rsidRDefault="00A315FF" w:rsidP="00A315FF">
      <w:pPr>
        <w:kinsoku w:val="0"/>
        <w:overflowPunct w:val="0"/>
        <w:spacing w:after="0" w:line="240" w:lineRule="auto"/>
        <w:ind w:firstLine="709"/>
        <w:jc w:val="both"/>
        <w:textAlignment w:val="baseline"/>
        <w:rPr>
          <w:rFonts w:ascii="Times New Roman" w:eastAsia="Times New Roman" w:hAnsi="Times New Roman" w:cs="Times New Roman"/>
          <w:sz w:val="28"/>
          <w:szCs w:val="28"/>
          <w:lang w:eastAsia="uk-UA"/>
        </w:rPr>
      </w:pPr>
      <w:r w:rsidRPr="00A315FF">
        <w:rPr>
          <w:rFonts w:ascii="Times New Roman" w:eastAsia="+mn-ea" w:hAnsi="Times New Roman" w:cs="Times New Roman"/>
          <w:b/>
          <w:bCs/>
          <w:kern w:val="24"/>
          <w:sz w:val="28"/>
          <w:szCs w:val="28"/>
          <w:lang w:eastAsia="uk-UA"/>
        </w:rPr>
        <w:t xml:space="preserve">Вибір методів, прийомів роботи учасник/учасниця конкурсу </w:t>
      </w:r>
      <w:r w:rsidRPr="00A315FF">
        <w:rPr>
          <w:rFonts w:ascii="Times New Roman" w:eastAsia="+mn-ea" w:hAnsi="Times New Roman" w:cs="Times New Roman"/>
          <w:kern w:val="24"/>
          <w:sz w:val="28"/>
          <w:szCs w:val="28"/>
          <w:lang w:eastAsia="uk-UA"/>
        </w:rPr>
        <w:t>здійснює самостійно з урахуванням власної педагогічної ідеї, що зазначена в інформаційній картці.</w:t>
      </w:r>
    </w:p>
    <w:p w14:paraId="38C0BDF2" w14:textId="77777777" w:rsidR="00A315FF" w:rsidRPr="00A315FF" w:rsidRDefault="00A315FF" w:rsidP="00A315FF">
      <w:pPr>
        <w:kinsoku w:val="0"/>
        <w:overflowPunct w:val="0"/>
        <w:spacing w:after="0" w:line="240" w:lineRule="auto"/>
        <w:ind w:firstLine="709"/>
        <w:jc w:val="both"/>
        <w:textAlignment w:val="baseline"/>
        <w:rPr>
          <w:rFonts w:ascii="Times New Roman" w:eastAsia="Times New Roman" w:hAnsi="Times New Roman" w:cs="Times New Roman"/>
          <w:sz w:val="28"/>
          <w:szCs w:val="28"/>
          <w:lang w:eastAsia="uk-UA"/>
        </w:rPr>
      </w:pPr>
      <w:r w:rsidRPr="00A315FF">
        <w:rPr>
          <w:rFonts w:ascii="Times New Roman" w:eastAsia="+mn-ea" w:hAnsi="Times New Roman" w:cs="Times New Roman"/>
          <w:b/>
          <w:bCs/>
          <w:kern w:val="24"/>
          <w:sz w:val="28"/>
          <w:szCs w:val="28"/>
          <w:lang w:eastAsia="uk-UA"/>
        </w:rPr>
        <w:t xml:space="preserve">Тривалість майстер-класу </w:t>
      </w:r>
      <w:r w:rsidRPr="00A315FF">
        <w:rPr>
          <w:rFonts w:ascii="Times New Roman" w:eastAsia="+mn-ea" w:hAnsi="Times New Roman" w:cs="Times New Roman"/>
          <w:kern w:val="24"/>
          <w:sz w:val="28"/>
          <w:szCs w:val="28"/>
          <w:lang w:eastAsia="uk-UA"/>
        </w:rPr>
        <w:t xml:space="preserve">– до 30 хвилин, тривалість співбесіди в режимі онлайн – до 15 хвилин. </w:t>
      </w:r>
    </w:p>
    <w:p w14:paraId="5543C21B" w14:textId="24E5BF45" w:rsidR="00A315FF" w:rsidRPr="00A315FF" w:rsidRDefault="0076545B" w:rsidP="00A315FF">
      <w:pPr>
        <w:kinsoku w:val="0"/>
        <w:overflowPunct w:val="0"/>
        <w:spacing w:after="0" w:line="240" w:lineRule="auto"/>
        <w:ind w:firstLine="709"/>
        <w:jc w:val="both"/>
        <w:textAlignment w:val="baseline"/>
        <w:rPr>
          <w:rFonts w:ascii="Times New Roman" w:eastAsia="+mn-ea" w:hAnsi="Times New Roman" w:cs="Times New Roman"/>
          <w:kern w:val="24"/>
          <w:sz w:val="28"/>
          <w:szCs w:val="28"/>
          <w:lang w:eastAsia="uk-UA"/>
        </w:rPr>
      </w:pPr>
      <w:r>
        <w:rPr>
          <w:rFonts w:ascii="Times New Roman" w:eastAsia="+mn-ea" w:hAnsi="Times New Roman" w:cs="Times New Roman"/>
          <w:b/>
          <w:bCs/>
          <w:kern w:val="24"/>
          <w:sz w:val="28"/>
          <w:szCs w:val="28"/>
          <w:lang w:eastAsia="uk-UA"/>
        </w:rPr>
        <w:t>Критерії о</w:t>
      </w:r>
      <w:r w:rsidR="00A315FF" w:rsidRPr="00A315FF">
        <w:rPr>
          <w:rFonts w:ascii="Times New Roman" w:eastAsia="+mn-ea" w:hAnsi="Times New Roman" w:cs="Times New Roman"/>
          <w:b/>
          <w:bCs/>
          <w:kern w:val="24"/>
          <w:sz w:val="28"/>
          <w:szCs w:val="28"/>
          <w:lang w:eastAsia="uk-UA"/>
        </w:rPr>
        <w:t>ціню</w:t>
      </w:r>
      <w:r>
        <w:rPr>
          <w:rFonts w:ascii="Times New Roman" w:eastAsia="+mn-ea" w:hAnsi="Times New Roman" w:cs="Times New Roman"/>
          <w:b/>
          <w:bCs/>
          <w:kern w:val="24"/>
          <w:sz w:val="28"/>
          <w:szCs w:val="28"/>
          <w:lang w:eastAsia="uk-UA"/>
        </w:rPr>
        <w:t>вання</w:t>
      </w:r>
      <w:r w:rsidR="00A315FF" w:rsidRPr="00A315FF">
        <w:rPr>
          <w:rFonts w:ascii="Times New Roman" w:eastAsia="+mn-ea" w:hAnsi="Times New Roman" w:cs="Times New Roman"/>
          <w:b/>
          <w:bCs/>
          <w:kern w:val="24"/>
          <w:sz w:val="28"/>
          <w:szCs w:val="28"/>
          <w:lang w:eastAsia="uk-UA"/>
        </w:rPr>
        <w:t xml:space="preserve">: </w:t>
      </w:r>
      <w:r w:rsidR="00A315FF" w:rsidRPr="00A315FF">
        <w:rPr>
          <w:rFonts w:ascii="Times New Roman" w:eastAsia="+mn-ea" w:hAnsi="Times New Roman" w:cs="Times New Roman"/>
          <w:kern w:val="24"/>
          <w:sz w:val="28"/>
          <w:szCs w:val="28"/>
          <w:lang w:eastAsia="uk-UA"/>
        </w:rPr>
        <w:t xml:space="preserve">доцільність вибору методів та прийомів, майстерність та ефективність їх використання; відповідність продемонстрованих методів та прийомів власній педагогічній ідеї, меті, змісту навчання; дотримання принципів проведення майстер-класу; обґрунтованість позиції та лаконічність відповідей під час співбесіди. </w:t>
      </w:r>
    </w:p>
    <w:p w14:paraId="642418CE" w14:textId="77777777" w:rsidR="00B0771B" w:rsidRDefault="00B0771B" w:rsidP="00B0771B">
      <w:pPr>
        <w:spacing w:after="0" w:line="240" w:lineRule="auto"/>
        <w:rPr>
          <w:rFonts w:ascii="Times New Roman" w:eastAsia="Times New Roman" w:hAnsi="Times New Roman" w:cs="Times New Roman"/>
          <w:b/>
          <w:bCs/>
          <w:sz w:val="32"/>
          <w:szCs w:val="32"/>
          <w:lang w:eastAsia="ru-RU"/>
        </w:rPr>
      </w:pPr>
    </w:p>
    <w:p w14:paraId="33D86EC7" w14:textId="5EF6A6C2" w:rsidR="0076545B" w:rsidRDefault="00A315FF" w:rsidP="00B0771B">
      <w:pPr>
        <w:spacing w:after="0" w:line="240" w:lineRule="auto"/>
        <w:jc w:val="center"/>
        <w:rPr>
          <w:rFonts w:ascii="Times New Roman" w:eastAsia="Times New Roman" w:hAnsi="Times New Roman" w:cs="Times New Roman"/>
          <w:b/>
          <w:bCs/>
          <w:sz w:val="32"/>
          <w:szCs w:val="32"/>
          <w:lang w:eastAsia="ru-RU"/>
        </w:rPr>
      </w:pPr>
      <w:r w:rsidRPr="00A315FF">
        <w:rPr>
          <w:rFonts w:ascii="Times New Roman" w:eastAsia="Times New Roman" w:hAnsi="Times New Roman" w:cs="Times New Roman"/>
          <w:b/>
          <w:bCs/>
          <w:sz w:val="32"/>
          <w:szCs w:val="32"/>
          <w:lang w:eastAsia="ru-RU"/>
        </w:rPr>
        <w:t>Конкурсне випробування «Дистанційний урок»</w:t>
      </w:r>
    </w:p>
    <w:p w14:paraId="37684F99" w14:textId="77777777" w:rsidR="00B0771B" w:rsidRPr="00A315FF" w:rsidRDefault="00B0771B" w:rsidP="00B0771B">
      <w:pPr>
        <w:spacing w:after="0" w:line="240" w:lineRule="auto"/>
        <w:jc w:val="center"/>
        <w:rPr>
          <w:rFonts w:ascii="Times New Roman" w:eastAsia="Times New Roman" w:hAnsi="Times New Roman" w:cs="Times New Roman"/>
          <w:b/>
          <w:bCs/>
          <w:sz w:val="32"/>
          <w:szCs w:val="32"/>
          <w:lang w:eastAsia="ru-RU"/>
        </w:rPr>
      </w:pPr>
    </w:p>
    <w:p w14:paraId="2BB97230" w14:textId="77777777" w:rsidR="00A315FF" w:rsidRPr="00A315FF" w:rsidRDefault="00A315FF" w:rsidP="00A315FF">
      <w:pPr>
        <w:kinsoku w:val="0"/>
        <w:overflowPunct w:val="0"/>
        <w:spacing w:after="0" w:line="240" w:lineRule="auto"/>
        <w:ind w:firstLine="709"/>
        <w:jc w:val="both"/>
        <w:textAlignment w:val="baseline"/>
        <w:rPr>
          <w:rFonts w:ascii="Times New Roman" w:eastAsia="Times New Roman" w:hAnsi="Times New Roman" w:cs="Times New Roman"/>
          <w:sz w:val="28"/>
          <w:szCs w:val="28"/>
          <w:lang w:eastAsia="uk-UA"/>
        </w:rPr>
      </w:pPr>
      <w:r w:rsidRPr="00A315FF">
        <w:rPr>
          <w:rFonts w:ascii="Times New Roman" w:eastAsia="+mn-ea" w:hAnsi="Times New Roman" w:cs="Times New Roman"/>
          <w:b/>
          <w:bCs/>
          <w:kern w:val="24"/>
          <w:sz w:val="28"/>
          <w:szCs w:val="28"/>
          <w:lang w:eastAsia="uk-UA"/>
        </w:rPr>
        <w:t xml:space="preserve">Мета: </w:t>
      </w:r>
      <w:r w:rsidRPr="00A315FF">
        <w:rPr>
          <w:rFonts w:ascii="Times New Roman" w:eastAsia="+mn-ea" w:hAnsi="Times New Roman" w:cs="Times New Roman"/>
          <w:kern w:val="24"/>
          <w:sz w:val="28"/>
          <w:szCs w:val="28"/>
          <w:lang w:eastAsia="uk-UA"/>
        </w:rPr>
        <w:t xml:space="preserve">демонстрація учасником/учасницею конкурсу педагогічної майстерності з організації освітнього процесу в дистанційному режимі. </w:t>
      </w:r>
    </w:p>
    <w:p w14:paraId="045E78CD" w14:textId="77777777" w:rsidR="00A315FF" w:rsidRPr="00A315FF" w:rsidRDefault="00A315FF" w:rsidP="00A315FF">
      <w:pPr>
        <w:kinsoku w:val="0"/>
        <w:overflowPunct w:val="0"/>
        <w:spacing w:after="0" w:line="240" w:lineRule="auto"/>
        <w:ind w:firstLine="709"/>
        <w:jc w:val="both"/>
        <w:textAlignment w:val="baseline"/>
        <w:rPr>
          <w:rFonts w:ascii="Times New Roman" w:eastAsia="+mn-ea" w:hAnsi="Times New Roman" w:cs="Times New Roman"/>
          <w:kern w:val="24"/>
          <w:sz w:val="28"/>
          <w:szCs w:val="28"/>
          <w:lang w:eastAsia="uk-UA"/>
        </w:rPr>
      </w:pPr>
      <w:r w:rsidRPr="00A315FF">
        <w:rPr>
          <w:rFonts w:ascii="Times New Roman" w:eastAsia="+mn-ea" w:hAnsi="Times New Roman" w:cs="Times New Roman"/>
          <w:b/>
          <w:bCs/>
          <w:kern w:val="24"/>
          <w:sz w:val="28"/>
          <w:szCs w:val="28"/>
          <w:lang w:eastAsia="uk-UA"/>
        </w:rPr>
        <w:lastRenderedPageBreak/>
        <w:t xml:space="preserve">Дистанційний урок </w:t>
      </w:r>
      <w:r w:rsidRPr="00A315FF">
        <w:rPr>
          <w:rFonts w:ascii="Times New Roman" w:eastAsia="+mn-ea" w:hAnsi="Times New Roman" w:cs="Times New Roman"/>
          <w:kern w:val="24"/>
          <w:sz w:val="28"/>
          <w:szCs w:val="28"/>
          <w:lang w:eastAsia="uk-UA"/>
        </w:rPr>
        <w:t xml:space="preserve">проводиться для членів журі без залучення здобувачів освіти в режимі відеоконференції Zoom. Покликання на конференцію створює організаційний комітет. </w:t>
      </w:r>
    </w:p>
    <w:p w14:paraId="374D1063" w14:textId="77777777" w:rsidR="00A315FF" w:rsidRPr="00A315FF" w:rsidRDefault="00A315FF" w:rsidP="00A315FF">
      <w:pPr>
        <w:kinsoku w:val="0"/>
        <w:overflowPunct w:val="0"/>
        <w:spacing w:after="0" w:line="240" w:lineRule="auto"/>
        <w:ind w:firstLine="709"/>
        <w:jc w:val="both"/>
        <w:textAlignment w:val="baseline"/>
        <w:rPr>
          <w:rFonts w:ascii="Times New Roman" w:eastAsia="Times New Roman" w:hAnsi="Times New Roman" w:cs="Times New Roman"/>
          <w:sz w:val="28"/>
          <w:szCs w:val="28"/>
          <w:lang w:eastAsia="uk-UA"/>
        </w:rPr>
      </w:pPr>
      <w:r w:rsidRPr="00A315FF">
        <w:rPr>
          <w:rFonts w:ascii="Times New Roman" w:eastAsia="+mn-ea" w:hAnsi="Times New Roman" w:cs="Times New Roman"/>
          <w:b/>
          <w:bCs/>
          <w:kern w:val="24"/>
          <w:sz w:val="28"/>
          <w:szCs w:val="28"/>
          <w:lang w:eastAsia="uk-UA"/>
        </w:rPr>
        <w:t xml:space="preserve">Кейс конкурсного випробування </w:t>
      </w:r>
      <w:r w:rsidRPr="00A315FF">
        <w:rPr>
          <w:rFonts w:ascii="Times New Roman" w:eastAsia="+mn-ea" w:hAnsi="Times New Roman" w:cs="Times New Roman"/>
          <w:kern w:val="24"/>
          <w:sz w:val="28"/>
          <w:szCs w:val="28"/>
          <w:lang w:eastAsia="uk-UA"/>
        </w:rPr>
        <w:t xml:space="preserve">(клас, тема уроку), день  та час  початку підготовки визначається окремо для кожного учасника/учасниці конкурсу жеребкуванням за 1 день до початку конкурсу. Виконується на комп’ютері з доступом до Інтернету. </w:t>
      </w:r>
      <w:r w:rsidRPr="00A315FF">
        <w:rPr>
          <w:rFonts w:ascii="Times New Roman" w:eastAsia="+mn-ea" w:hAnsi="Times New Roman" w:cs="Times New Roman"/>
          <w:b/>
          <w:bCs/>
          <w:kern w:val="24"/>
          <w:sz w:val="28"/>
          <w:szCs w:val="28"/>
          <w:lang w:eastAsia="uk-UA"/>
        </w:rPr>
        <w:t xml:space="preserve">Теми конкурсних уроків </w:t>
      </w:r>
      <w:r w:rsidRPr="00A315FF">
        <w:rPr>
          <w:rFonts w:ascii="Times New Roman" w:eastAsia="+mn-ea" w:hAnsi="Times New Roman" w:cs="Times New Roman"/>
          <w:kern w:val="24"/>
          <w:sz w:val="28"/>
          <w:szCs w:val="28"/>
          <w:lang w:eastAsia="uk-UA"/>
        </w:rPr>
        <w:t xml:space="preserve">визначаються відповідно до навчальних програм та календарно-тематичного планування, за якими відбувається освітній процес в класі, де проходитиме конкурсний урок. </w:t>
      </w:r>
    </w:p>
    <w:p w14:paraId="227A7D7C" w14:textId="77777777" w:rsidR="00A315FF" w:rsidRPr="00A315FF" w:rsidRDefault="00A315FF" w:rsidP="00A315FF">
      <w:pPr>
        <w:kinsoku w:val="0"/>
        <w:overflowPunct w:val="0"/>
        <w:spacing w:after="0" w:line="240" w:lineRule="auto"/>
        <w:ind w:firstLine="709"/>
        <w:jc w:val="both"/>
        <w:textAlignment w:val="baseline"/>
        <w:rPr>
          <w:rFonts w:ascii="Times New Roman" w:eastAsia="Times New Roman" w:hAnsi="Times New Roman" w:cs="Times New Roman"/>
          <w:sz w:val="28"/>
          <w:szCs w:val="28"/>
          <w:lang w:eastAsia="uk-UA"/>
        </w:rPr>
      </w:pPr>
      <w:r w:rsidRPr="00A315FF">
        <w:rPr>
          <w:rFonts w:ascii="Times New Roman" w:eastAsia="+mn-ea" w:hAnsi="Times New Roman" w:cs="Times New Roman"/>
          <w:b/>
          <w:bCs/>
          <w:kern w:val="24"/>
          <w:sz w:val="28"/>
          <w:szCs w:val="28"/>
          <w:lang w:eastAsia="uk-UA"/>
        </w:rPr>
        <w:t xml:space="preserve">Тривалість підготовки </w:t>
      </w:r>
      <w:r w:rsidRPr="00A315FF">
        <w:rPr>
          <w:rFonts w:ascii="Times New Roman" w:eastAsia="+mn-ea" w:hAnsi="Times New Roman" w:cs="Times New Roman"/>
          <w:iCs/>
          <w:kern w:val="24"/>
          <w:sz w:val="28"/>
          <w:szCs w:val="28"/>
          <w:lang w:eastAsia="uk-UA"/>
        </w:rPr>
        <w:t>– не менше доби.</w:t>
      </w:r>
    </w:p>
    <w:p w14:paraId="502CB784" w14:textId="77777777" w:rsidR="00A315FF" w:rsidRPr="00A315FF" w:rsidRDefault="00A315FF" w:rsidP="00A315FF">
      <w:pPr>
        <w:kinsoku w:val="0"/>
        <w:overflowPunct w:val="0"/>
        <w:spacing w:after="0" w:line="240" w:lineRule="auto"/>
        <w:ind w:firstLine="709"/>
        <w:jc w:val="both"/>
        <w:textAlignment w:val="baseline"/>
        <w:rPr>
          <w:rFonts w:ascii="Times New Roman" w:eastAsia="Times New Roman" w:hAnsi="Times New Roman" w:cs="Times New Roman"/>
          <w:sz w:val="28"/>
          <w:szCs w:val="28"/>
          <w:lang w:eastAsia="uk-UA"/>
        </w:rPr>
      </w:pPr>
      <w:r w:rsidRPr="00A315FF">
        <w:rPr>
          <w:rFonts w:ascii="Times New Roman" w:eastAsia="+mn-ea" w:hAnsi="Times New Roman" w:cs="Times New Roman"/>
          <w:b/>
          <w:bCs/>
          <w:kern w:val="24"/>
          <w:sz w:val="28"/>
          <w:szCs w:val="28"/>
          <w:lang w:eastAsia="uk-UA"/>
        </w:rPr>
        <w:t xml:space="preserve">Тривалість уроку </w:t>
      </w:r>
      <w:r w:rsidRPr="00A315FF">
        <w:rPr>
          <w:rFonts w:ascii="Times New Roman" w:eastAsia="+mn-ea" w:hAnsi="Times New Roman" w:cs="Times New Roman"/>
          <w:kern w:val="24"/>
          <w:sz w:val="28"/>
          <w:szCs w:val="28"/>
          <w:lang w:eastAsia="uk-UA"/>
        </w:rPr>
        <w:t>– 30 хвилин, запитання журі – до 5 хвилин.</w:t>
      </w:r>
      <w:r w:rsidRPr="00A315FF">
        <w:rPr>
          <w:rFonts w:ascii="Times New Roman" w:eastAsia="Times New Roman" w:hAnsi="Times New Roman" w:cs="Times New Roman"/>
          <w:sz w:val="28"/>
          <w:szCs w:val="28"/>
          <w:lang w:eastAsia="ru-RU"/>
        </w:rPr>
        <w:t xml:space="preserve"> </w:t>
      </w:r>
    </w:p>
    <w:p w14:paraId="5E892901" w14:textId="77777777" w:rsidR="00A315FF" w:rsidRPr="00A315FF" w:rsidRDefault="00A315FF" w:rsidP="00A315FF">
      <w:pPr>
        <w:kinsoku w:val="0"/>
        <w:overflowPunct w:val="0"/>
        <w:spacing w:after="0" w:line="240" w:lineRule="auto"/>
        <w:ind w:firstLine="709"/>
        <w:jc w:val="both"/>
        <w:textAlignment w:val="baseline"/>
        <w:rPr>
          <w:rFonts w:ascii="Times New Roman" w:eastAsia="Times New Roman" w:hAnsi="Times New Roman" w:cs="Times New Roman"/>
          <w:sz w:val="28"/>
          <w:szCs w:val="28"/>
          <w:lang w:eastAsia="uk-UA"/>
        </w:rPr>
      </w:pPr>
      <w:r w:rsidRPr="00A315FF">
        <w:rPr>
          <w:rFonts w:ascii="Times New Roman" w:eastAsia="+mn-ea" w:hAnsi="Times New Roman" w:cs="Times New Roman"/>
          <w:b/>
          <w:bCs/>
          <w:kern w:val="24"/>
          <w:sz w:val="28"/>
          <w:szCs w:val="28"/>
          <w:lang w:eastAsia="uk-UA"/>
        </w:rPr>
        <w:t xml:space="preserve">Форма виконання завдання </w:t>
      </w:r>
      <w:r w:rsidRPr="00A315FF">
        <w:rPr>
          <w:rFonts w:ascii="Times New Roman" w:eastAsia="+mn-ea" w:hAnsi="Times New Roman" w:cs="Times New Roman"/>
          <w:kern w:val="24"/>
          <w:sz w:val="28"/>
          <w:szCs w:val="28"/>
          <w:lang w:eastAsia="uk-UA"/>
        </w:rPr>
        <w:t>– демонстраційна у форматі відеозустрічей Zoom.</w:t>
      </w:r>
    </w:p>
    <w:p w14:paraId="4EF6F456" w14:textId="77777777" w:rsidR="00A315FF" w:rsidRPr="00A315FF" w:rsidRDefault="00A315FF" w:rsidP="00A315FF">
      <w:pPr>
        <w:kinsoku w:val="0"/>
        <w:overflowPunct w:val="0"/>
        <w:spacing w:after="0" w:line="240" w:lineRule="auto"/>
        <w:ind w:firstLine="709"/>
        <w:jc w:val="both"/>
        <w:textAlignment w:val="baseline"/>
        <w:rPr>
          <w:rFonts w:ascii="Times New Roman" w:eastAsia="Times New Roman" w:hAnsi="Times New Roman" w:cs="Times New Roman"/>
          <w:sz w:val="28"/>
          <w:szCs w:val="28"/>
          <w:lang w:eastAsia="uk-UA"/>
        </w:rPr>
      </w:pPr>
      <w:r w:rsidRPr="00A315FF">
        <w:rPr>
          <w:rFonts w:ascii="Times New Roman" w:eastAsia="+mn-ea" w:hAnsi="Times New Roman" w:cs="Times New Roman"/>
          <w:b/>
          <w:bCs/>
          <w:kern w:val="24"/>
          <w:sz w:val="28"/>
          <w:szCs w:val="28"/>
          <w:lang w:eastAsia="uk-UA"/>
        </w:rPr>
        <w:t xml:space="preserve">До початку дистанційного уроку усі учасники/учасниці конкурсу отримують від журі </w:t>
      </w:r>
      <w:r w:rsidRPr="00A315FF">
        <w:rPr>
          <w:rFonts w:ascii="Times New Roman" w:eastAsia="+mn-ea" w:hAnsi="Times New Roman" w:cs="Times New Roman"/>
          <w:kern w:val="24"/>
          <w:sz w:val="28"/>
          <w:szCs w:val="28"/>
          <w:lang w:eastAsia="uk-UA"/>
        </w:rPr>
        <w:t>на власну електронну пошту своє завдання-кейс (клас та тему уроку)</w:t>
      </w:r>
      <w:r w:rsidRPr="00A315FF">
        <w:rPr>
          <w:rFonts w:ascii="Times New Roman" w:eastAsia="+mn-ea" w:hAnsi="Times New Roman" w:cs="Times New Roman"/>
          <w:bCs/>
          <w:kern w:val="24"/>
          <w:sz w:val="28"/>
          <w:szCs w:val="28"/>
          <w:lang w:eastAsia="uk-UA"/>
        </w:rPr>
        <w:t>.</w:t>
      </w:r>
    </w:p>
    <w:p w14:paraId="73087370" w14:textId="77777777" w:rsidR="00A315FF" w:rsidRPr="00A315FF" w:rsidRDefault="00A315FF" w:rsidP="00A315FF">
      <w:pPr>
        <w:kinsoku w:val="0"/>
        <w:overflowPunct w:val="0"/>
        <w:spacing w:after="0" w:line="240" w:lineRule="auto"/>
        <w:ind w:firstLine="709"/>
        <w:jc w:val="both"/>
        <w:textAlignment w:val="baseline"/>
        <w:rPr>
          <w:rFonts w:ascii="Times New Roman" w:eastAsia="Times New Roman" w:hAnsi="Times New Roman" w:cs="Times New Roman"/>
          <w:sz w:val="28"/>
          <w:szCs w:val="28"/>
          <w:lang w:eastAsia="uk-UA"/>
        </w:rPr>
      </w:pPr>
      <w:r w:rsidRPr="00A315FF">
        <w:rPr>
          <w:rFonts w:ascii="Times New Roman" w:eastAsia="+mn-ea" w:hAnsi="Times New Roman" w:cs="Times New Roman"/>
          <w:kern w:val="24"/>
          <w:sz w:val="28"/>
          <w:szCs w:val="28"/>
          <w:lang w:eastAsia="uk-UA"/>
        </w:rPr>
        <w:t>Учасник/учасниця конкурсу працює у веб-сервісі Google-клас (протягом доби, до 10.00 пересилається на перевірку), де розміщує на платформі Google-клас о 10.00 наступного дня:</w:t>
      </w:r>
    </w:p>
    <w:p w14:paraId="2641749E" w14:textId="77777777" w:rsidR="00A315FF" w:rsidRPr="00A315FF" w:rsidRDefault="00A315FF" w:rsidP="00A315FF">
      <w:pPr>
        <w:kinsoku w:val="0"/>
        <w:overflowPunct w:val="0"/>
        <w:spacing w:after="0" w:line="240" w:lineRule="auto"/>
        <w:ind w:firstLine="709"/>
        <w:jc w:val="both"/>
        <w:textAlignment w:val="baseline"/>
        <w:rPr>
          <w:rFonts w:ascii="Times New Roman" w:eastAsia="Times New Roman" w:hAnsi="Times New Roman" w:cs="Times New Roman"/>
          <w:sz w:val="28"/>
          <w:szCs w:val="28"/>
          <w:lang w:eastAsia="uk-UA"/>
        </w:rPr>
      </w:pPr>
      <w:r w:rsidRPr="00A315FF">
        <w:rPr>
          <w:rFonts w:ascii="Times New Roman" w:eastAsia="+mn-ea" w:hAnsi="Times New Roman" w:cs="Times New Roman"/>
          <w:kern w:val="24"/>
          <w:sz w:val="28"/>
          <w:szCs w:val="28"/>
          <w:lang w:eastAsia="uk-UA"/>
        </w:rPr>
        <w:t>1) технологічну карту уроку, де відображено: тему, мету та завдання уроку; етапи уроку; діяльність вчителя та учнів на кожному етапі уроку; електронні освітні ресурси (ЕОР), що використовуються на уроці або під час самостійної роботи учнів; способи оцінювання діяльності учнів та форми зворотного зв’язку;</w:t>
      </w:r>
    </w:p>
    <w:p w14:paraId="38239EA6" w14:textId="77777777" w:rsidR="00A315FF" w:rsidRPr="00A315FF" w:rsidRDefault="00A315FF" w:rsidP="00A315FF">
      <w:pPr>
        <w:kinsoku w:val="0"/>
        <w:overflowPunct w:val="0"/>
        <w:spacing w:after="0" w:line="240" w:lineRule="auto"/>
        <w:ind w:firstLine="709"/>
        <w:jc w:val="both"/>
        <w:textAlignment w:val="baseline"/>
        <w:rPr>
          <w:rFonts w:ascii="Times New Roman" w:eastAsia="Times New Roman" w:hAnsi="Times New Roman" w:cs="Times New Roman"/>
          <w:sz w:val="28"/>
          <w:szCs w:val="28"/>
          <w:lang w:eastAsia="uk-UA"/>
        </w:rPr>
      </w:pPr>
      <w:r w:rsidRPr="00A315FF">
        <w:rPr>
          <w:rFonts w:ascii="Times New Roman" w:eastAsia="+mn-ea" w:hAnsi="Times New Roman" w:cs="Times New Roman"/>
          <w:kern w:val="24"/>
          <w:sz w:val="28"/>
          <w:szCs w:val="28"/>
          <w:lang w:eastAsia="uk-UA"/>
        </w:rPr>
        <w:t xml:space="preserve">2) інструкції учням щодо опрацювання теоретичного матеріалу та виконання завдань із зазначенням очікуваних результатів, яких має досягти учень, та дедлайнів виконання; </w:t>
      </w:r>
    </w:p>
    <w:p w14:paraId="498A2A8F" w14:textId="77777777" w:rsidR="00A315FF" w:rsidRPr="00A315FF" w:rsidRDefault="00A315FF" w:rsidP="00A315FF">
      <w:pPr>
        <w:kinsoku w:val="0"/>
        <w:overflowPunct w:val="0"/>
        <w:spacing w:after="0" w:line="240" w:lineRule="auto"/>
        <w:ind w:firstLine="709"/>
        <w:jc w:val="both"/>
        <w:textAlignment w:val="baseline"/>
        <w:rPr>
          <w:rFonts w:ascii="Times New Roman" w:eastAsia="Times New Roman" w:hAnsi="Times New Roman" w:cs="Times New Roman"/>
          <w:sz w:val="28"/>
          <w:szCs w:val="28"/>
          <w:lang w:eastAsia="uk-UA"/>
        </w:rPr>
      </w:pPr>
      <w:r w:rsidRPr="00A315FF">
        <w:rPr>
          <w:rFonts w:ascii="Times New Roman" w:eastAsia="+mn-ea" w:hAnsi="Times New Roman" w:cs="Times New Roman"/>
          <w:kern w:val="24"/>
          <w:sz w:val="28"/>
          <w:szCs w:val="28"/>
          <w:lang w:eastAsia="uk-UA"/>
        </w:rPr>
        <w:t>3) перелік завдань для опрацювання учнями;</w:t>
      </w:r>
    </w:p>
    <w:p w14:paraId="548F8B23" w14:textId="0ABD0C62" w:rsidR="00A315FF" w:rsidRPr="00A315FF" w:rsidRDefault="00A315FF" w:rsidP="00A315FF">
      <w:pPr>
        <w:kinsoku w:val="0"/>
        <w:overflowPunct w:val="0"/>
        <w:spacing w:after="0" w:line="240" w:lineRule="auto"/>
        <w:ind w:firstLine="709"/>
        <w:jc w:val="both"/>
        <w:textAlignment w:val="baseline"/>
        <w:rPr>
          <w:rFonts w:ascii="Times New Roman" w:eastAsia="Times New Roman" w:hAnsi="Times New Roman" w:cs="Times New Roman"/>
          <w:sz w:val="28"/>
          <w:szCs w:val="28"/>
          <w:lang w:eastAsia="uk-UA"/>
        </w:rPr>
      </w:pPr>
      <w:r w:rsidRPr="00A315FF">
        <w:rPr>
          <w:rFonts w:ascii="Times New Roman" w:eastAsia="+mn-ea" w:hAnsi="Times New Roman" w:cs="Times New Roman"/>
          <w:kern w:val="24"/>
          <w:sz w:val="28"/>
          <w:szCs w:val="28"/>
          <w:lang w:eastAsia="uk-UA"/>
        </w:rPr>
        <w:t>4) у визначений час, відповідно до графіку, оргкоміт</w:t>
      </w:r>
      <w:r w:rsidR="00FC047B">
        <w:rPr>
          <w:rFonts w:ascii="Times New Roman" w:eastAsia="+mn-ea" w:hAnsi="Times New Roman" w:cs="Times New Roman"/>
          <w:kern w:val="24"/>
          <w:sz w:val="28"/>
          <w:szCs w:val="28"/>
          <w:lang w:eastAsia="uk-UA"/>
        </w:rPr>
        <w:t>ет</w:t>
      </w:r>
      <w:r w:rsidRPr="00A315FF">
        <w:rPr>
          <w:rFonts w:ascii="Times New Roman" w:eastAsia="+mn-ea" w:hAnsi="Times New Roman" w:cs="Times New Roman"/>
          <w:kern w:val="24"/>
          <w:sz w:val="28"/>
          <w:szCs w:val="28"/>
          <w:lang w:eastAsia="uk-UA"/>
        </w:rPr>
        <w:t>ом на указані електронні адреси учасників та членів журі пересилається  запрошення на зустріч у сервісі Zoom.</w:t>
      </w:r>
    </w:p>
    <w:p w14:paraId="21D999BB" w14:textId="7F9FA9ED" w:rsidR="00A315FF" w:rsidRPr="00A315FF" w:rsidRDefault="00A315FF" w:rsidP="00A315FF">
      <w:pPr>
        <w:kinsoku w:val="0"/>
        <w:overflowPunct w:val="0"/>
        <w:spacing w:after="0" w:line="240" w:lineRule="auto"/>
        <w:ind w:firstLine="709"/>
        <w:jc w:val="both"/>
        <w:textAlignment w:val="baseline"/>
        <w:rPr>
          <w:rFonts w:ascii="Times New Roman" w:eastAsia="Times New Roman" w:hAnsi="Times New Roman" w:cs="Times New Roman"/>
          <w:sz w:val="28"/>
          <w:szCs w:val="28"/>
          <w:lang w:eastAsia="uk-UA"/>
        </w:rPr>
      </w:pPr>
      <w:r w:rsidRPr="00A315FF">
        <w:rPr>
          <w:rFonts w:ascii="Times New Roman" w:eastAsia="Times New Roman" w:hAnsi="Times New Roman" w:cs="Times New Roman"/>
          <w:kern w:val="24"/>
          <w:sz w:val="28"/>
          <w:szCs w:val="28"/>
          <w:lang w:eastAsia="uk-UA"/>
        </w:rPr>
        <w:t xml:space="preserve">О 10.00 наступного дня конкурсанти пересилають  посилання на Google-клас та запрошення на урок </w:t>
      </w:r>
      <w:r w:rsidRPr="00A315FF">
        <w:rPr>
          <w:rFonts w:ascii="Times New Roman" w:eastAsia="+mn-ea" w:hAnsi="Times New Roman" w:cs="Times New Roman"/>
          <w:kern w:val="24"/>
          <w:sz w:val="28"/>
          <w:szCs w:val="28"/>
          <w:lang w:eastAsia="uk-UA"/>
        </w:rPr>
        <w:t xml:space="preserve">у Zoom </w:t>
      </w:r>
      <w:r w:rsidRPr="00A315FF">
        <w:rPr>
          <w:rFonts w:ascii="Times New Roman" w:eastAsia="Times New Roman" w:hAnsi="Times New Roman" w:cs="Times New Roman"/>
          <w:kern w:val="24"/>
          <w:sz w:val="28"/>
          <w:szCs w:val="28"/>
          <w:lang w:eastAsia="uk-UA"/>
        </w:rPr>
        <w:t xml:space="preserve"> на електронну пошту оргкомітету для перевірки. </w:t>
      </w:r>
    </w:p>
    <w:p w14:paraId="33EB5082" w14:textId="54823BF9" w:rsidR="00A315FF" w:rsidRPr="00A315FF" w:rsidRDefault="0076545B" w:rsidP="00A315FF">
      <w:pPr>
        <w:kinsoku w:val="0"/>
        <w:overflowPunct w:val="0"/>
        <w:spacing w:after="0" w:line="240" w:lineRule="auto"/>
        <w:ind w:firstLine="709"/>
        <w:jc w:val="both"/>
        <w:textAlignment w:val="baseline"/>
        <w:rPr>
          <w:rFonts w:ascii="Times New Roman" w:eastAsia="+mn-ea" w:hAnsi="Times New Roman" w:cs="Times New Roman"/>
          <w:kern w:val="24"/>
          <w:sz w:val="28"/>
          <w:szCs w:val="28"/>
          <w:lang w:eastAsia="uk-UA"/>
        </w:rPr>
      </w:pPr>
      <w:r>
        <w:rPr>
          <w:rFonts w:ascii="Times New Roman" w:eastAsia="+mn-ea" w:hAnsi="Times New Roman" w:cs="Times New Roman"/>
          <w:b/>
          <w:bCs/>
          <w:kern w:val="24"/>
          <w:sz w:val="28"/>
          <w:szCs w:val="28"/>
          <w:lang w:eastAsia="uk-UA"/>
        </w:rPr>
        <w:t>Критерії о</w:t>
      </w:r>
      <w:r w:rsidR="00A315FF" w:rsidRPr="00A315FF">
        <w:rPr>
          <w:rFonts w:ascii="Times New Roman" w:eastAsia="+mn-ea" w:hAnsi="Times New Roman" w:cs="Times New Roman"/>
          <w:b/>
          <w:bCs/>
          <w:kern w:val="24"/>
          <w:sz w:val="28"/>
          <w:szCs w:val="28"/>
          <w:lang w:eastAsia="uk-UA"/>
        </w:rPr>
        <w:t>ціню</w:t>
      </w:r>
      <w:r>
        <w:rPr>
          <w:rFonts w:ascii="Times New Roman" w:eastAsia="+mn-ea" w:hAnsi="Times New Roman" w:cs="Times New Roman"/>
          <w:b/>
          <w:bCs/>
          <w:kern w:val="24"/>
          <w:sz w:val="28"/>
          <w:szCs w:val="28"/>
          <w:lang w:eastAsia="uk-UA"/>
        </w:rPr>
        <w:t>вання</w:t>
      </w:r>
      <w:r w:rsidR="00A315FF" w:rsidRPr="00A315FF">
        <w:rPr>
          <w:rFonts w:ascii="Times New Roman" w:eastAsia="+mn-ea" w:hAnsi="Times New Roman" w:cs="Times New Roman"/>
          <w:kern w:val="24"/>
          <w:sz w:val="28"/>
          <w:szCs w:val="28"/>
          <w:lang w:eastAsia="uk-UA"/>
        </w:rPr>
        <w:t>: фахове знання предмета</w:t>
      </w:r>
      <w:r w:rsidR="009E02A0">
        <w:rPr>
          <w:rFonts w:ascii="Times New Roman" w:eastAsia="+mn-ea" w:hAnsi="Times New Roman" w:cs="Times New Roman"/>
          <w:kern w:val="24"/>
          <w:sz w:val="28"/>
          <w:szCs w:val="28"/>
          <w:lang w:eastAsia="uk-UA"/>
        </w:rPr>
        <w:t xml:space="preserve">; </w:t>
      </w:r>
      <w:r w:rsidR="00A315FF" w:rsidRPr="00A315FF">
        <w:rPr>
          <w:rFonts w:ascii="Times New Roman" w:eastAsia="+mn-ea" w:hAnsi="Times New Roman" w:cs="Times New Roman"/>
          <w:kern w:val="24"/>
          <w:sz w:val="28"/>
          <w:szCs w:val="28"/>
          <w:lang w:eastAsia="uk-UA"/>
        </w:rPr>
        <w:t>методична компетентність; спрямованість на формування цілісності знань, предметних та ключових компетентностей, цінностей і ставлень; реалізація наскрізних змістових ліній; активізація пізнавального інтересу учнів, стимулювання самостійності та організація самостійної діяльності; організація навчальної взаємодії та зворот</w:t>
      </w:r>
      <w:r w:rsidR="009E02A0">
        <w:rPr>
          <w:rFonts w:ascii="Times New Roman" w:eastAsia="+mn-ea" w:hAnsi="Times New Roman" w:cs="Times New Roman"/>
          <w:kern w:val="24"/>
          <w:sz w:val="28"/>
          <w:szCs w:val="28"/>
          <w:lang w:eastAsia="uk-UA"/>
        </w:rPr>
        <w:t>ньо</w:t>
      </w:r>
      <w:r w:rsidR="00A315FF" w:rsidRPr="00A315FF">
        <w:rPr>
          <w:rFonts w:ascii="Times New Roman" w:eastAsia="+mn-ea" w:hAnsi="Times New Roman" w:cs="Times New Roman"/>
          <w:kern w:val="24"/>
          <w:sz w:val="28"/>
          <w:szCs w:val="28"/>
          <w:lang w:eastAsia="uk-UA"/>
        </w:rPr>
        <w:t>го</w:t>
      </w:r>
      <w:bookmarkStart w:id="1" w:name="_GoBack"/>
      <w:bookmarkEnd w:id="1"/>
      <w:r w:rsidR="00A315FF" w:rsidRPr="00A315FF">
        <w:rPr>
          <w:rFonts w:ascii="Times New Roman" w:eastAsia="+mn-ea" w:hAnsi="Times New Roman" w:cs="Times New Roman"/>
          <w:kern w:val="24"/>
          <w:sz w:val="28"/>
          <w:szCs w:val="28"/>
          <w:lang w:eastAsia="uk-UA"/>
        </w:rPr>
        <w:t xml:space="preserve"> зв’язку; урахування освітніх потреб учнів, диференціація навчальних завдань; доступність та якість дидактичного, ілюстративного, інструктивного матеріалу; доцільність вибору цифрових технологій, раціональність використання мультимедійних технологій, ЕОР, інтерактивних вправ.</w:t>
      </w:r>
    </w:p>
    <w:p w14:paraId="7906D9D8" w14:textId="77777777" w:rsidR="00DF2F9B" w:rsidRPr="00A315FF" w:rsidRDefault="00DF2F9B">
      <w:pPr>
        <w:rPr>
          <w:rFonts w:ascii="Times New Roman" w:hAnsi="Times New Roman" w:cs="Times New Roman"/>
          <w:sz w:val="28"/>
          <w:szCs w:val="28"/>
        </w:rPr>
      </w:pPr>
    </w:p>
    <w:sectPr w:rsidR="00DF2F9B" w:rsidRPr="00A315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D61C9"/>
    <w:multiLevelType w:val="hybridMultilevel"/>
    <w:tmpl w:val="9D6CA484"/>
    <w:lvl w:ilvl="0" w:tplc="E0B87A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F9B"/>
    <w:rsid w:val="0076545B"/>
    <w:rsid w:val="009E02A0"/>
    <w:rsid w:val="00A315FF"/>
    <w:rsid w:val="00B0771B"/>
    <w:rsid w:val="00CC5B50"/>
    <w:rsid w:val="00DF2F9B"/>
    <w:rsid w:val="00FC04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BAF1"/>
  <w15:chartTrackingRefBased/>
  <w15:docId w15:val="{09C2847B-E302-41B4-8E88-A0FA8475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5B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C5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4841</Words>
  <Characters>2760</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2020-11-04T08:47:00Z</cp:lastPrinted>
  <dcterms:created xsi:type="dcterms:W3CDTF">2020-11-04T08:22:00Z</dcterms:created>
  <dcterms:modified xsi:type="dcterms:W3CDTF">2020-11-28T10:13:00Z</dcterms:modified>
</cp:coreProperties>
</file>